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72" w:rsidRDefault="00A30E72" w:rsidP="00A30E72">
      <w:pPr>
        <w:widowControl w:val="0"/>
        <w:spacing w:after="0"/>
        <w:jc w:val="center"/>
        <w:rPr>
          <w:rFonts w:ascii="Cambria" w:eastAsia="Times New Roman" w:hAnsi="Cambria" w:cs="Tahoma"/>
          <w:b/>
          <w:sz w:val="36"/>
          <w:szCs w:val="36"/>
        </w:rPr>
      </w:pPr>
      <w:r w:rsidRPr="00A30E72">
        <w:rPr>
          <w:rFonts w:ascii="Cambria" w:eastAsia="Times New Roman" w:hAnsi="Cambria" w:cs="Tahoma"/>
          <w:b/>
          <w:sz w:val="36"/>
          <w:szCs w:val="36"/>
        </w:rPr>
        <w:t>Determining Density Lab</w:t>
      </w:r>
    </w:p>
    <w:p w:rsidR="00A30E72" w:rsidRPr="00BE2DFD" w:rsidRDefault="00BE2DFD" w:rsidP="00A30E72">
      <w:pPr>
        <w:widowControl w:val="0"/>
        <w:spacing w:after="0"/>
        <w:jc w:val="center"/>
        <w:rPr>
          <w:rFonts w:ascii="Cambria" w:eastAsia="Times New Roman" w:hAnsi="Cambria" w:cs="Tahoma"/>
          <w:b/>
          <w:i/>
          <w:sz w:val="24"/>
          <w:szCs w:val="24"/>
        </w:rPr>
      </w:pPr>
      <w:r w:rsidRPr="00BE2DFD">
        <w:rPr>
          <w:rFonts w:ascii="Cambria" w:eastAsia="Times New Roman" w:hAnsi="Cambria" w:cs="Tahoma"/>
          <w:b/>
          <w:i/>
          <w:sz w:val="24"/>
          <w:szCs w:val="24"/>
        </w:rPr>
        <w:t>Modified using the ES Template</w:t>
      </w:r>
    </w:p>
    <w:p w:rsidR="00A30E72" w:rsidRDefault="00A30E72" w:rsidP="00EB1EE8">
      <w:pPr>
        <w:widowControl w:val="0"/>
        <w:spacing w:after="0"/>
        <w:rPr>
          <w:rFonts w:ascii="Cambria" w:eastAsia="Times New Roman" w:hAnsi="Cambria" w:cs="Tahoma"/>
          <w:b/>
        </w:rPr>
      </w:pPr>
    </w:p>
    <w:p w:rsidR="00EB1EE8" w:rsidRPr="00D06FCD" w:rsidRDefault="00EB1EE8" w:rsidP="00EB1EE8">
      <w:pPr>
        <w:widowControl w:val="0"/>
        <w:spacing w:after="0"/>
        <w:rPr>
          <w:rFonts w:ascii="Cambria" w:eastAsia="Times New Roman" w:hAnsi="Cambria" w:cs="Tahoma"/>
          <w:b/>
        </w:rPr>
      </w:pPr>
      <w:r w:rsidRPr="00D06FCD">
        <w:rPr>
          <w:rFonts w:ascii="Cambria" w:eastAsia="Times New Roman" w:hAnsi="Cambria" w:cs="Tahoma"/>
          <w:b/>
        </w:rPr>
        <w:t>Planning and Carrying Out Investigations</w:t>
      </w:r>
    </w:p>
    <w:p w:rsidR="00EB1EE8" w:rsidRPr="00D06FCD" w:rsidRDefault="00EB1EE8" w:rsidP="00EB1EE8">
      <w:pPr>
        <w:pStyle w:val="Default"/>
        <w:numPr>
          <w:ilvl w:val="0"/>
          <w:numId w:val="1"/>
        </w:numPr>
        <w:rPr>
          <w:rFonts w:ascii="Cambria" w:hAnsi="Cambria"/>
          <w:color w:val="auto"/>
          <w:sz w:val="22"/>
          <w:szCs w:val="22"/>
        </w:rPr>
      </w:pPr>
      <w:r w:rsidRPr="00D06FCD">
        <w:rPr>
          <w:rFonts w:ascii="Cambria" w:hAnsi="Cambria"/>
          <w:color w:val="auto"/>
          <w:sz w:val="22"/>
          <w:szCs w:val="22"/>
        </w:rPr>
        <w:t>Identifying the phenomenon to be investigated</w:t>
      </w:r>
    </w:p>
    <w:p w:rsidR="00EB1EE8" w:rsidRDefault="00EB1EE8" w:rsidP="00EB1EE8">
      <w:pPr>
        <w:pStyle w:val="Default"/>
        <w:numPr>
          <w:ilvl w:val="1"/>
          <w:numId w:val="1"/>
        </w:numPr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S</w:t>
      </w:r>
      <w:r w:rsidRPr="00D06FCD">
        <w:rPr>
          <w:rFonts w:ascii="Cambria" w:hAnsi="Cambria"/>
          <w:color w:val="auto"/>
          <w:sz w:val="22"/>
          <w:szCs w:val="22"/>
        </w:rPr>
        <w:t>tudent</w:t>
      </w:r>
      <w:r>
        <w:rPr>
          <w:rFonts w:ascii="Cambria" w:hAnsi="Cambria"/>
          <w:color w:val="auto"/>
          <w:sz w:val="22"/>
          <w:szCs w:val="22"/>
        </w:rPr>
        <w:t>s describe</w:t>
      </w:r>
      <w:r w:rsidRPr="00D06FCD">
        <w:rPr>
          <w:rFonts w:ascii="Cambria" w:hAnsi="Cambria"/>
          <w:color w:val="auto"/>
          <w:sz w:val="22"/>
          <w:szCs w:val="22"/>
        </w:rPr>
        <w:t xml:space="preserve"> the phenomenon under investigation, question to be answered, or design solution to be tested. </w:t>
      </w:r>
    </w:p>
    <w:p w:rsidR="004908FB" w:rsidRDefault="00EB1EE8" w:rsidP="00EB1EE8">
      <w:pPr>
        <w:pStyle w:val="Default"/>
        <w:rPr>
          <w:rFonts w:ascii="Cambria" w:hAnsi="Cambria"/>
          <w:i/>
          <w:color w:val="FF0000"/>
          <w:sz w:val="22"/>
          <w:szCs w:val="22"/>
        </w:rPr>
      </w:pPr>
      <w:r w:rsidRPr="00EB1EE8">
        <w:rPr>
          <w:rFonts w:ascii="Cambria" w:hAnsi="Cambria"/>
          <w:i/>
          <w:color w:val="FF0000"/>
          <w:sz w:val="22"/>
          <w:szCs w:val="22"/>
        </w:rPr>
        <w:t>Teacher shows a demonstration</w:t>
      </w:r>
      <w:r>
        <w:rPr>
          <w:rFonts w:ascii="Cambria" w:hAnsi="Cambria"/>
          <w:i/>
          <w:color w:val="FF0000"/>
          <w:sz w:val="22"/>
          <w:szCs w:val="22"/>
        </w:rPr>
        <w:t xml:space="preserve"> </w:t>
      </w:r>
      <w:r w:rsidR="00BB297D">
        <w:rPr>
          <w:rFonts w:ascii="Cambria" w:hAnsi="Cambria"/>
          <w:i/>
          <w:color w:val="FF0000"/>
          <w:sz w:val="22"/>
          <w:szCs w:val="22"/>
        </w:rPr>
        <w:t xml:space="preserve">where a cube of ice is placed </w:t>
      </w:r>
      <w:r w:rsidR="00460F66">
        <w:rPr>
          <w:rFonts w:ascii="Cambria" w:hAnsi="Cambria"/>
          <w:i/>
          <w:color w:val="FF0000"/>
          <w:sz w:val="22"/>
          <w:szCs w:val="22"/>
        </w:rPr>
        <w:t xml:space="preserve">in a beaker of water then a second cube of ice is placed in a beaker of alcohol.  The students are unaware of the contents of the second beaker.  </w:t>
      </w:r>
      <w:r w:rsidR="00D84F40">
        <w:rPr>
          <w:rFonts w:ascii="Cambria" w:hAnsi="Cambria"/>
          <w:i/>
          <w:color w:val="FF0000"/>
          <w:sz w:val="22"/>
          <w:szCs w:val="22"/>
        </w:rPr>
        <w:t xml:space="preserve">They are asked to explain in their journals </w:t>
      </w:r>
      <w:r w:rsidR="004A4D35">
        <w:rPr>
          <w:rFonts w:ascii="Cambria" w:hAnsi="Cambria"/>
          <w:i/>
          <w:color w:val="FF0000"/>
          <w:sz w:val="22"/>
          <w:szCs w:val="22"/>
        </w:rPr>
        <w:t xml:space="preserve">possible reasons as to </w:t>
      </w:r>
      <w:r w:rsidR="00D84F40">
        <w:rPr>
          <w:rFonts w:ascii="Cambria" w:hAnsi="Cambria"/>
          <w:i/>
          <w:color w:val="FF0000"/>
          <w:sz w:val="22"/>
          <w:szCs w:val="22"/>
        </w:rPr>
        <w:t>why the ice did not float in the second beaker.</w:t>
      </w:r>
      <w:r w:rsidR="00296210">
        <w:rPr>
          <w:rFonts w:ascii="Cambria" w:hAnsi="Cambria"/>
          <w:i/>
          <w:color w:val="FF0000"/>
          <w:sz w:val="22"/>
          <w:szCs w:val="22"/>
        </w:rPr>
        <w:t xml:space="preserve">  The teacher steers discussion to arrive at the explanation of density….</w:t>
      </w:r>
      <w:r w:rsidR="00316059">
        <w:rPr>
          <w:rFonts w:ascii="Cambria" w:hAnsi="Cambria"/>
          <w:i/>
          <w:color w:val="FF0000"/>
          <w:sz w:val="22"/>
          <w:szCs w:val="22"/>
        </w:rPr>
        <w:t>buoyant force…..</w:t>
      </w:r>
      <w:r w:rsidR="004A4D35">
        <w:rPr>
          <w:rFonts w:ascii="Cambria" w:hAnsi="Cambria"/>
          <w:i/>
          <w:color w:val="FF0000"/>
          <w:sz w:val="22"/>
          <w:szCs w:val="22"/>
        </w:rPr>
        <w:t xml:space="preserve">and </w:t>
      </w:r>
      <w:r w:rsidR="00316059">
        <w:rPr>
          <w:rFonts w:ascii="Cambria" w:hAnsi="Cambria"/>
          <w:i/>
          <w:color w:val="FF0000"/>
          <w:sz w:val="22"/>
          <w:szCs w:val="22"/>
        </w:rPr>
        <w:t>balanced and unbalanced forces</w:t>
      </w:r>
      <w:r w:rsidR="003D6E71">
        <w:rPr>
          <w:rFonts w:ascii="Cambria" w:hAnsi="Cambria"/>
          <w:i/>
          <w:color w:val="FF0000"/>
          <w:sz w:val="22"/>
          <w:szCs w:val="22"/>
        </w:rPr>
        <w:t>.</w:t>
      </w:r>
    </w:p>
    <w:p w:rsidR="006F5653" w:rsidRDefault="006F5653" w:rsidP="006F5653">
      <w:pPr>
        <w:pStyle w:val="Default"/>
        <w:rPr>
          <w:rFonts w:ascii="Cambria" w:hAnsi="Cambria"/>
          <w:b/>
          <w:i/>
          <w:color w:val="0070C0"/>
          <w:sz w:val="22"/>
          <w:szCs w:val="22"/>
          <w:u w:val="single"/>
        </w:rPr>
      </w:pPr>
      <w:r w:rsidRPr="00B56C83">
        <w:rPr>
          <w:rFonts w:ascii="Cambria" w:hAnsi="Cambria"/>
          <w:b/>
          <w:i/>
          <w:color w:val="0070C0"/>
          <w:sz w:val="22"/>
          <w:szCs w:val="22"/>
          <w:u w:val="single"/>
        </w:rPr>
        <w:t>“</w:t>
      </w:r>
      <w:r w:rsidR="00B80EAD">
        <w:rPr>
          <w:rFonts w:ascii="Cambria" w:hAnsi="Cambria"/>
          <w:b/>
          <w:i/>
          <w:color w:val="0070C0"/>
          <w:sz w:val="22"/>
          <w:szCs w:val="22"/>
          <w:u w:val="single"/>
        </w:rPr>
        <w:t>Ho</w:t>
      </w:r>
      <w:r w:rsidR="003A1018">
        <w:rPr>
          <w:rFonts w:ascii="Cambria" w:hAnsi="Cambria"/>
          <w:b/>
          <w:i/>
          <w:color w:val="0070C0"/>
          <w:sz w:val="22"/>
          <w:szCs w:val="22"/>
          <w:u w:val="single"/>
        </w:rPr>
        <w:t>w</w:t>
      </w:r>
      <w:bookmarkStart w:id="0" w:name="_GoBack"/>
      <w:bookmarkEnd w:id="0"/>
      <w:r w:rsidR="00B80EAD">
        <w:rPr>
          <w:rFonts w:ascii="Cambria" w:hAnsi="Cambria"/>
          <w:b/>
          <w:i/>
          <w:color w:val="0070C0"/>
          <w:sz w:val="22"/>
          <w:szCs w:val="22"/>
          <w:u w:val="single"/>
        </w:rPr>
        <w:t xml:space="preserve"> does</w:t>
      </w:r>
      <w:r w:rsidRPr="00B56C83">
        <w:rPr>
          <w:rFonts w:ascii="Cambria" w:hAnsi="Cambria"/>
          <w:b/>
          <w:i/>
          <w:color w:val="0070C0"/>
          <w:sz w:val="22"/>
          <w:szCs w:val="22"/>
          <w:u w:val="single"/>
        </w:rPr>
        <w:t xml:space="preserve"> density, buoyant </w:t>
      </w:r>
      <w:r w:rsidR="00B7534C" w:rsidRPr="00B56C83">
        <w:rPr>
          <w:rFonts w:ascii="Cambria" w:hAnsi="Cambria"/>
          <w:b/>
          <w:i/>
          <w:color w:val="0070C0"/>
          <w:sz w:val="22"/>
          <w:szCs w:val="22"/>
          <w:u w:val="single"/>
        </w:rPr>
        <w:t>force</w:t>
      </w:r>
      <w:r w:rsidR="00B7534C">
        <w:rPr>
          <w:rFonts w:ascii="Cambria" w:hAnsi="Cambria"/>
          <w:b/>
          <w:i/>
          <w:color w:val="0070C0"/>
          <w:sz w:val="22"/>
          <w:szCs w:val="22"/>
          <w:u w:val="single"/>
        </w:rPr>
        <w:t>,</w:t>
      </w:r>
      <w:r>
        <w:rPr>
          <w:rFonts w:ascii="Cambria" w:hAnsi="Cambria"/>
          <w:b/>
          <w:i/>
          <w:color w:val="0070C0"/>
          <w:sz w:val="22"/>
          <w:szCs w:val="22"/>
          <w:u w:val="single"/>
        </w:rPr>
        <w:t xml:space="preserve"> balanced and unbalanced forces</w:t>
      </w:r>
      <w:r w:rsidR="00B7534C">
        <w:rPr>
          <w:rFonts w:ascii="Cambria" w:hAnsi="Cambria"/>
          <w:b/>
          <w:i/>
          <w:color w:val="0070C0"/>
          <w:sz w:val="22"/>
          <w:szCs w:val="22"/>
          <w:u w:val="single"/>
        </w:rPr>
        <w:t xml:space="preserve"> play</w:t>
      </w:r>
      <w:r w:rsidRPr="00B56C83">
        <w:rPr>
          <w:rFonts w:ascii="Cambria" w:hAnsi="Cambria"/>
          <w:b/>
          <w:i/>
          <w:color w:val="0070C0"/>
          <w:sz w:val="22"/>
          <w:szCs w:val="22"/>
          <w:u w:val="single"/>
        </w:rPr>
        <w:t xml:space="preserve"> a role in the ice not floating</w:t>
      </w:r>
      <w:r w:rsidR="00B7534C">
        <w:rPr>
          <w:rFonts w:ascii="Cambria" w:hAnsi="Cambria"/>
          <w:b/>
          <w:i/>
          <w:color w:val="0070C0"/>
          <w:sz w:val="22"/>
          <w:szCs w:val="22"/>
          <w:u w:val="single"/>
        </w:rPr>
        <w:t xml:space="preserve"> in the second beaker</w:t>
      </w:r>
      <w:r w:rsidRPr="00B56C83">
        <w:rPr>
          <w:rFonts w:ascii="Cambria" w:hAnsi="Cambria"/>
          <w:b/>
          <w:i/>
          <w:color w:val="0070C0"/>
          <w:sz w:val="22"/>
          <w:szCs w:val="22"/>
          <w:u w:val="single"/>
        </w:rPr>
        <w:t>?”</w:t>
      </w:r>
    </w:p>
    <w:p w:rsidR="006F5653" w:rsidRPr="004908FB" w:rsidRDefault="006F5653" w:rsidP="006F5653">
      <w:pPr>
        <w:pStyle w:val="Default"/>
        <w:rPr>
          <w:rFonts w:ascii="Cambria" w:hAnsi="Cambria"/>
          <w:b/>
          <w:i/>
          <w:color w:val="0070C0"/>
          <w:sz w:val="22"/>
          <w:szCs w:val="22"/>
          <w:u w:val="single"/>
        </w:rPr>
      </w:pPr>
      <w:r>
        <w:rPr>
          <w:rFonts w:ascii="Cambria" w:hAnsi="Cambria"/>
          <w:b/>
          <w:i/>
          <w:color w:val="0070C0"/>
          <w:sz w:val="22"/>
          <w:szCs w:val="22"/>
          <w:u w:val="single"/>
        </w:rPr>
        <w:t xml:space="preserve">“What is the connection between </w:t>
      </w:r>
      <w:r w:rsidR="00B80EAD">
        <w:rPr>
          <w:rFonts w:ascii="Cambria" w:hAnsi="Cambria"/>
          <w:b/>
          <w:i/>
          <w:color w:val="0070C0"/>
          <w:sz w:val="22"/>
          <w:szCs w:val="22"/>
          <w:u w:val="single"/>
        </w:rPr>
        <w:t>buoyant force</w:t>
      </w:r>
      <w:r>
        <w:rPr>
          <w:rFonts w:ascii="Cambria" w:hAnsi="Cambria"/>
          <w:b/>
          <w:i/>
          <w:color w:val="0070C0"/>
          <w:sz w:val="22"/>
          <w:szCs w:val="22"/>
          <w:u w:val="single"/>
        </w:rPr>
        <w:t xml:space="preserve"> and density of matter?”</w:t>
      </w:r>
    </w:p>
    <w:p w:rsidR="00EB1EE8" w:rsidRPr="00D06FCD" w:rsidRDefault="00EB1EE8" w:rsidP="00EB1EE8">
      <w:pPr>
        <w:pStyle w:val="Default"/>
        <w:numPr>
          <w:ilvl w:val="0"/>
          <w:numId w:val="1"/>
        </w:numPr>
        <w:rPr>
          <w:rFonts w:ascii="Cambria" w:hAnsi="Cambria"/>
          <w:color w:val="auto"/>
          <w:sz w:val="22"/>
          <w:szCs w:val="22"/>
        </w:rPr>
      </w:pPr>
      <w:r w:rsidRPr="00D06FCD">
        <w:rPr>
          <w:rFonts w:ascii="Cambria" w:hAnsi="Cambria"/>
          <w:color w:val="auto"/>
          <w:sz w:val="22"/>
          <w:szCs w:val="22"/>
        </w:rPr>
        <w:t>Identifying the evidence to answer this question</w:t>
      </w:r>
    </w:p>
    <w:p w:rsidR="00EB1EE8" w:rsidRDefault="00EB1EE8" w:rsidP="00EB1EE8">
      <w:pPr>
        <w:pStyle w:val="Default"/>
        <w:numPr>
          <w:ilvl w:val="1"/>
          <w:numId w:val="1"/>
        </w:numPr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S</w:t>
      </w:r>
      <w:r w:rsidRPr="00D06FCD">
        <w:rPr>
          <w:rFonts w:ascii="Cambria" w:hAnsi="Cambria"/>
          <w:color w:val="auto"/>
          <w:sz w:val="22"/>
          <w:szCs w:val="22"/>
        </w:rPr>
        <w:t>tudent</w:t>
      </w:r>
      <w:r>
        <w:rPr>
          <w:rFonts w:ascii="Cambria" w:hAnsi="Cambria"/>
          <w:color w:val="auto"/>
          <w:sz w:val="22"/>
          <w:szCs w:val="22"/>
        </w:rPr>
        <w:t>s describe:</w:t>
      </w:r>
    </w:p>
    <w:p w:rsidR="00EB1EE8" w:rsidRPr="00D06FCD" w:rsidRDefault="00EB1EE8" w:rsidP="00EB1EE8">
      <w:pPr>
        <w:pStyle w:val="Default"/>
        <w:numPr>
          <w:ilvl w:val="2"/>
          <w:numId w:val="1"/>
        </w:numPr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T</w:t>
      </w:r>
      <w:r w:rsidRPr="00D06FCD">
        <w:rPr>
          <w:rFonts w:ascii="Cambria" w:hAnsi="Cambria"/>
          <w:color w:val="auto"/>
          <w:sz w:val="22"/>
          <w:szCs w:val="22"/>
        </w:rPr>
        <w:t>he evidence</w:t>
      </w:r>
      <w:r>
        <w:rPr>
          <w:rFonts w:ascii="Cambria" w:hAnsi="Cambria"/>
          <w:color w:val="auto"/>
          <w:sz w:val="22"/>
          <w:szCs w:val="22"/>
        </w:rPr>
        <w:t xml:space="preserve"> from data</w:t>
      </w:r>
      <w:r w:rsidRPr="00D06FCD">
        <w:rPr>
          <w:rFonts w:ascii="Cambria" w:hAnsi="Cambria"/>
          <w:color w:val="auto"/>
          <w:sz w:val="22"/>
          <w:szCs w:val="22"/>
        </w:rPr>
        <w:t xml:space="preserve"> to be collected</w:t>
      </w:r>
      <w:r>
        <w:rPr>
          <w:rFonts w:ascii="Cambria" w:hAnsi="Cambria"/>
          <w:color w:val="auto"/>
          <w:sz w:val="22"/>
          <w:szCs w:val="22"/>
        </w:rPr>
        <w:t>.</w:t>
      </w:r>
    </w:p>
    <w:p w:rsidR="00EB1EE8" w:rsidRDefault="00EB1EE8" w:rsidP="00EB1EE8">
      <w:pPr>
        <w:pStyle w:val="Default"/>
        <w:numPr>
          <w:ilvl w:val="2"/>
          <w:numId w:val="1"/>
        </w:numPr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H</w:t>
      </w:r>
      <w:r w:rsidRPr="00D06FCD">
        <w:rPr>
          <w:rFonts w:ascii="Cambria" w:hAnsi="Cambria"/>
          <w:color w:val="auto"/>
          <w:sz w:val="22"/>
          <w:szCs w:val="22"/>
        </w:rPr>
        <w:t xml:space="preserve">ow the evidence will be relevant to </w:t>
      </w:r>
      <w:r>
        <w:rPr>
          <w:rFonts w:ascii="Cambria" w:hAnsi="Cambria"/>
          <w:color w:val="auto"/>
          <w:sz w:val="22"/>
          <w:szCs w:val="22"/>
        </w:rPr>
        <w:t>the purpose of the investigation</w:t>
      </w:r>
      <w:r w:rsidRPr="00D06FCD">
        <w:rPr>
          <w:rFonts w:ascii="Cambria" w:hAnsi="Cambria"/>
          <w:color w:val="auto"/>
          <w:sz w:val="22"/>
          <w:szCs w:val="22"/>
        </w:rPr>
        <w:t>.</w:t>
      </w:r>
    </w:p>
    <w:p w:rsidR="007558B6" w:rsidRDefault="00227A6D" w:rsidP="00227A6D">
      <w:pPr>
        <w:pStyle w:val="Default"/>
        <w:rPr>
          <w:rFonts w:ascii="Cambria" w:hAnsi="Cambria"/>
          <w:i/>
          <w:color w:val="FF0000"/>
          <w:sz w:val="22"/>
          <w:szCs w:val="22"/>
        </w:rPr>
      </w:pPr>
      <w:r w:rsidRPr="00227A6D">
        <w:rPr>
          <w:rFonts w:ascii="Cambria" w:hAnsi="Cambria"/>
          <w:i/>
          <w:color w:val="FF0000"/>
          <w:sz w:val="22"/>
          <w:szCs w:val="22"/>
        </w:rPr>
        <w:t>Students are a</w:t>
      </w:r>
      <w:r>
        <w:rPr>
          <w:rFonts w:ascii="Cambria" w:hAnsi="Cambria"/>
          <w:i/>
          <w:color w:val="FF0000"/>
          <w:sz w:val="22"/>
          <w:szCs w:val="22"/>
        </w:rPr>
        <w:t>sked to brainstorm and</w:t>
      </w:r>
      <w:r w:rsidR="00C320B2">
        <w:rPr>
          <w:rFonts w:ascii="Cambria" w:hAnsi="Cambria"/>
          <w:i/>
          <w:color w:val="FF0000"/>
          <w:sz w:val="22"/>
          <w:szCs w:val="22"/>
        </w:rPr>
        <w:t>/or</w:t>
      </w:r>
      <w:r>
        <w:rPr>
          <w:rFonts w:ascii="Cambria" w:hAnsi="Cambria"/>
          <w:i/>
          <w:color w:val="FF0000"/>
          <w:sz w:val="22"/>
          <w:szCs w:val="22"/>
        </w:rPr>
        <w:t xml:space="preserve"> research information about what </w:t>
      </w:r>
      <w:r w:rsidR="00C320B2">
        <w:rPr>
          <w:rFonts w:ascii="Cambria" w:hAnsi="Cambria"/>
          <w:i/>
          <w:color w:val="FF0000"/>
          <w:sz w:val="22"/>
          <w:szCs w:val="22"/>
        </w:rPr>
        <w:t>data is necessary</w:t>
      </w:r>
      <w:r w:rsidR="005E262C">
        <w:rPr>
          <w:rFonts w:ascii="Cambria" w:hAnsi="Cambria"/>
          <w:i/>
          <w:color w:val="FF0000"/>
          <w:sz w:val="22"/>
          <w:szCs w:val="22"/>
        </w:rPr>
        <w:t xml:space="preserve"> to support the explanation of a difference in density</w:t>
      </w:r>
      <w:r w:rsidR="004A4D35">
        <w:rPr>
          <w:rFonts w:ascii="Cambria" w:hAnsi="Cambria"/>
          <w:i/>
          <w:color w:val="FF0000"/>
          <w:sz w:val="22"/>
          <w:szCs w:val="22"/>
        </w:rPr>
        <w:t xml:space="preserve"> an</w:t>
      </w:r>
      <w:r w:rsidR="002D25F1">
        <w:rPr>
          <w:rFonts w:ascii="Cambria" w:hAnsi="Cambria"/>
          <w:i/>
          <w:color w:val="FF0000"/>
          <w:sz w:val="22"/>
          <w:szCs w:val="22"/>
        </w:rPr>
        <w:t>d a lessoned buoyant force in the second beaker (alcohol)</w:t>
      </w:r>
      <w:r w:rsidR="005E262C">
        <w:rPr>
          <w:rFonts w:ascii="Cambria" w:hAnsi="Cambria"/>
          <w:i/>
          <w:color w:val="FF0000"/>
          <w:sz w:val="22"/>
          <w:szCs w:val="22"/>
        </w:rPr>
        <w:t>.</w:t>
      </w:r>
      <w:r w:rsidR="00C320B2">
        <w:rPr>
          <w:rFonts w:ascii="Cambria" w:hAnsi="Cambria"/>
          <w:i/>
          <w:color w:val="FF0000"/>
          <w:sz w:val="22"/>
          <w:szCs w:val="22"/>
        </w:rPr>
        <w:t xml:space="preserve"> </w:t>
      </w:r>
      <w:r w:rsidR="007558B6">
        <w:rPr>
          <w:rFonts w:ascii="Cambria" w:hAnsi="Cambria"/>
          <w:i/>
          <w:color w:val="FF0000"/>
          <w:sz w:val="22"/>
          <w:szCs w:val="22"/>
        </w:rPr>
        <w:t xml:space="preserve">This work is done in groups and students will decide how the research will be performed.  </w:t>
      </w:r>
    </w:p>
    <w:p w:rsidR="007558B6" w:rsidRDefault="007558B6" w:rsidP="00227A6D">
      <w:pPr>
        <w:pStyle w:val="Default"/>
        <w:rPr>
          <w:rFonts w:ascii="Cambria" w:hAnsi="Cambria"/>
          <w:i/>
          <w:color w:val="FF0000"/>
          <w:sz w:val="22"/>
          <w:szCs w:val="22"/>
        </w:rPr>
      </w:pPr>
    </w:p>
    <w:p w:rsidR="00EB1EE8" w:rsidRPr="00D06FCD" w:rsidRDefault="007558B6" w:rsidP="00B80EAD">
      <w:pPr>
        <w:pStyle w:val="Default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i/>
          <w:color w:val="FF0000"/>
          <w:sz w:val="22"/>
          <w:szCs w:val="22"/>
        </w:rPr>
        <w:t xml:space="preserve">In their journals they will </w:t>
      </w:r>
      <w:r w:rsidR="00D8379F">
        <w:rPr>
          <w:rFonts w:ascii="Cambria" w:hAnsi="Cambria"/>
          <w:i/>
          <w:color w:val="FF0000"/>
          <w:sz w:val="22"/>
          <w:szCs w:val="22"/>
        </w:rPr>
        <w:t xml:space="preserve">explain the connection of the research to the </w:t>
      </w:r>
      <w:r w:rsidR="007F0F4D">
        <w:rPr>
          <w:rFonts w:ascii="Cambria" w:hAnsi="Cambria"/>
          <w:i/>
          <w:color w:val="FF0000"/>
          <w:sz w:val="22"/>
          <w:szCs w:val="22"/>
        </w:rPr>
        <w:t>problem to be investigated.</w:t>
      </w:r>
      <w:r w:rsidR="003D6E71">
        <w:rPr>
          <w:rFonts w:ascii="Cambria" w:hAnsi="Cambria"/>
          <w:i/>
          <w:color w:val="FF0000"/>
          <w:sz w:val="22"/>
          <w:szCs w:val="22"/>
        </w:rPr>
        <w:t xml:space="preserve"> </w:t>
      </w:r>
      <w:r w:rsidR="00EB1EE8" w:rsidRPr="00D06FCD">
        <w:rPr>
          <w:rFonts w:ascii="Cambria" w:hAnsi="Cambria"/>
          <w:color w:val="auto"/>
          <w:sz w:val="22"/>
          <w:szCs w:val="22"/>
        </w:rPr>
        <w:t>Planning for the investigation</w:t>
      </w:r>
    </w:p>
    <w:p w:rsidR="00EB1EE8" w:rsidRDefault="00EB1EE8" w:rsidP="00EB1EE8">
      <w:pPr>
        <w:pStyle w:val="Default"/>
        <w:numPr>
          <w:ilvl w:val="1"/>
          <w:numId w:val="1"/>
        </w:numPr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S</w:t>
      </w:r>
      <w:r w:rsidRPr="00D06FCD">
        <w:rPr>
          <w:rFonts w:ascii="Cambria" w:hAnsi="Cambria"/>
          <w:color w:val="auto"/>
          <w:sz w:val="22"/>
          <w:szCs w:val="22"/>
        </w:rPr>
        <w:t>tudent</w:t>
      </w:r>
      <w:r>
        <w:rPr>
          <w:rFonts w:ascii="Cambria" w:hAnsi="Cambria"/>
          <w:color w:val="auto"/>
          <w:sz w:val="22"/>
          <w:szCs w:val="22"/>
        </w:rPr>
        <w:t>s develop an</w:t>
      </w:r>
      <w:r w:rsidRPr="00D06FCD">
        <w:rPr>
          <w:rFonts w:ascii="Cambria" w:hAnsi="Cambria"/>
          <w:color w:val="auto"/>
          <w:sz w:val="22"/>
          <w:szCs w:val="22"/>
        </w:rPr>
        <w:t xml:space="preserve"> investigation plan </w:t>
      </w:r>
      <w:r>
        <w:rPr>
          <w:rFonts w:ascii="Cambria" w:hAnsi="Cambria"/>
          <w:color w:val="auto"/>
          <w:sz w:val="22"/>
          <w:szCs w:val="22"/>
        </w:rPr>
        <w:t>that details how the data will be</w:t>
      </w:r>
      <w:r w:rsidRPr="00D06FCD">
        <w:rPr>
          <w:rFonts w:ascii="Cambria" w:hAnsi="Cambria"/>
          <w:color w:val="auto"/>
          <w:sz w:val="22"/>
          <w:szCs w:val="22"/>
        </w:rPr>
        <w:t xml:space="preserve"> indicate</w:t>
      </w:r>
      <w:r>
        <w:rPr>
          <w:rFonts w:ascii="Cambria" w:hAnsi="Cambria"/>
          <w:color w:val="auto"/>
          <w:sz w:val="22"/>
          <w:szCs w:val="22"/>
        </w:rPr>
        <w:t>d</w:t>
      </w:r>
      <w:r w:rsidRPr="00D06FCD">
        <w:rPr>
          <w:rFonts w:ascii="Cambria" w:hAnsi="Cambria"/>
          <w:color w:val="auto"/>
          <w:sz w:val="22"/>
          <w:szCs w:val="22"/>
        </w:rPr>
        <w:t>, collect</w:t>
      </w:r>
      <w:r>
        <w:rPr>
          <w:rFonts w:ascii="Cambria" w:hAnsi="Cambria"/>
          <w:color w:val="auto"/>
          <w:sz w:val="22"/>
          <w:szCs w:val="22"/>
        </w:rPr>
        <w:t>ed</w:t>
      </w:r>
      <w:r w:rsidRPr="00D06FCD">
        <w:rPr>
          <w:rFonts w:ascii="Cambria" w:hAnsi="Cambria"/>
          <w:color w:val="auto"/>
          <w:sz w:val="22"/>
          <w:szCs w:val="22"/>
        </w:rPr>
        <w:t xml:space="preserve">, </w:t>
      </w:r>
      <w:r>
        <w:rPr>
          <w:rFonts w:ascii="Cambria" w:hAnsi="Cambria"/>
          <w:color w:val="auto"/>
          <w:sz w:val="22"/>
          <w:szCs w:val="22"/>
        </w:rPr>
        <w:t>and/</w:t>
      </w:r>
      <w:r w:rsidRPr="00D06FCD">
        <w:rPr>
          <w:rFonts w:ascii="Cambria" w:hAnsi="Cambria"/>
          <w:color w:val="auto"/>
          <w:sz w:val="22"/>
          <w:szCs w:val="22"/>
        </w:rPr>
        <w:t>or measure</w:t>
      </w:r>
      <w:r>
        <w:rPr>
          <w:rFonts w:ascii="Cambria" w:hAnsi="Cambria"/>
          <w:color w:val="auto"/>
          <w:sz w:val="22"/>
          <w:szCs w:val="22"/>
        </w:rPr>
        <w:t>d</w:t>
      </w:r>
      <w:r w:rsidRPr="00D06FCD">
        <w:rPr>
          <w:rFonts w:ascii="Cambria" w:hAnsi="Cambria"/>
          <w:color w:val="auto"/>
          <w:sz w:val="22"/>
          <w:szCs w:val="22"/>
        </w:rPr>
        <w:t>, including the variables to be tested or controlled.</w:t>
      </w:r>
    </w:p>
    <w:p w:rsidR="00EB1EE8" w:rsidRPr="00CE0899" w:rsidRDefault="00EB1EE8" w:rsidP="00EB1EE8">
      <w:pPr>
        <w:pStyle w:val="Default"/>
        <w:numPr>
          <w:ilvl w:val="1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S</w:t>
      </w:r>
      <w:r w:rsidRPr="00D06FCD">
        <w:rPr>
          <w:rFonts w:ascii="Cambria" w:hAnsi="Cambria"/>
          <w:color w:val="auto"/>
          <w:sz w:val="22"/>
          <w:szCs w:val="22"/>
        </w:rPr>
        <w:t>tudent</w:t>
      </w:r>
      <w:r>
        <w:rPr>
          <w:rFonts w:ascii="Cambria" w:hAnsi="Cambria"/>
          <w:color w:val="auto"/>
          <w:sz w:val="22"/>
          <w:szCs w:val="22"/>
        </w:rPr>
        <w:t>s indicate</w:t>
      </w:r>
      <w:r w:rsidRPr="00D06FCD">
        <w:rPr>
          <w:rFonts w:ascii="Cambria" w:hAnsi="Cambria"/>
          <w:color w:val="auto"/>
          <w:sz w:val="22"/>
          <w:szCs w:val="22"/>
        </w:rPr>
        <w:t xml:space="preserve"> whether the investigation will be conducted individually or collaboratively</w:t>
      </w:r>
    </w:p>
    <w:p w:rsidR="00EB1EE8" w:rsidRPr="00CE0899" w:rsidRDefault="00EB1EE8" w:rsidP="00EB1EE8">
      <w:pPr>
        <w:pStyle w:val="Default"/>
        <w:numPr>
          <w:ilvl w:val="1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When given an investigation plan, students identify how:</w:t>
      </w:r>
    </w:p>
    <w:p w:rsidR="00EB1EE8" w:rsidRPr="00CE0899" w:rsidRDefault="00EB1EE8" w:rsidP="00EB1EE8">
      <w:pPr>
        <w:pStyle w:val="Default"/>
        <w:numPr>
          <w:ilvl w:val="2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 The data will be collected</w:t>
      </w:r>
    </w:p>
    <w:p w:rsidR="00EB1EE8" w:rsidRDefault="00EB1EE8" w:rsidP="00EB1EE8">
      <w:pPr>
        <w:pStyle w:val="Default"/>
        <w:numPr>
          <w:ilvl w:val="2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methods are relevant to the purpose of the investigation</w:t>
      </w:r>
    </w:p>
    <w:p w:rsidR="00FE192A" w:rsidRDefault="00A850FD" w:rsidP="00A850FD">
      <w:pPr>
        <w:pStyle w:val="Default"/>
        <w:rPr>
          <w:rFonts w:ascii="Cambria" w:hAnsi="Cambria"/>
          <w:i/>
          <w:color w:val="FF0000"/>
          <w:sz w:val="22"/>
          <w:szCs w:val="22"/>
        </w:rPr>
      </w:pPr>
      <w:r w:rsidRPr="00A850FD">
        <w:rPr>
          <w:rFonts w:ascii="Cambria" w:hAnsi="Cambria"/>
          <w:i/>
          <w:color w:val="FF0000"/>
          <w:sz w:val="22"/>
          <w:szCs w:val="22"/>
        </w:rPr>
        <w:t>Students develop a plan for collecting the data of mass and volume of the two substances in the beakers.</w:t>
      </w:r>
      <w:r>
        <w:rPr>
          <w:rFonts w:ascii="Cambria" w:hAnsi="Cambria"/>
          <w:i/>
          <w:color w:val="FF0000"/>
          <w:sz w:val="22"/>
          <w:szCs w:val="22"/>
        </w:rPr>
        <w:t xml:space="preserve">  </w:t>
      </w:r>
      <w:r w:rsidR="00483410">
        <w:rPr>
          <w:rFonts w:ascii="Cambria" w:hAnsi="Cambria"/>
          <w:i/>
          <w:color w:val="FF0000"/>
          <w:sz w:val="22"/>
          <w:szCs w:val="22"/>
        </w:rPr>
        <w:t>As part of the rubric f</w:t>
      </w:r>
      <w:r w:rsidR="00FB03AD">
        <w:rPr>
          <w:rFonts w:ascii="Cambria" w:hAnsi="Cambria"/>
          <w:i/>
          <w:color w:val="FF0000"/>
          <w:sz w:val="22"/>
          <w:szCs w:val="22"/>
        </w:rPr>
        <w:t xml:space="preserve">or scoring the teacher </w:t>
      </w:r>
      <w:r w:rsidR="00FE192A">
        <w:rPr>
          <w:rFonts w:ascii="Cambria" w:hAnsi="Cambria"/>
          <w:i/>
          <w:color w:val="FF0000"/>
          <w:sz w:val="22"/>
          <w:szCs w:val="22"/>
        </w:rPr>
        <w:t>explains</w:t>
      </w:r>
      <w:r w:rsidR="00FB03AD">
        <w:rPr>
          <w:rFonts w:ascii="Cambria" w:hAnsi="Cambria"/>
          <w:i/>
          <w:color w:val="FF0000"/>
          <w:sz w:val="22"/>
          <w:szCs w:val="22"/>
        </w:rPr>
        <w:t>/reminds</w:t>
      </w:r>
      <w:r w:rsidR="00FE192A">
        <w:rPr>
          <w:rFonts w:ascii="Cambria" w:hAnsi="Cambria"/>
          <w:i/>
          <w:color w:val="FF0000"/>
          <w:sz w:val="22"/>
          <w:szCs w:val="22"/>
        </w:rPr>
        <w:t>:</w:t>
      </w:r>
    </w:p>
    <w:p w:rsidR="00A850FD" w:rsidRDefault="00FE192A" w:rsidP="00FE192A">
      <w:pPr>
        <w:pStyle w:val="Default"/>
        <w:numPr>
          <w:ilvl w:val="0"/>
          <w:numId w:val="2"/>
        </w:numPr>
        <w:rPr>
          <w:rFonts w:ascii="Cambria" w:hAnsi="Cambria"/>
          <w:i/>
          <w:color w:val="FF0000"/>
          <w:sz w:val="22"/>
          <w:szCs w:val="22"/>
        </w:rPr>
      </w:pPr>
      <w:r>
        <w:rPr>
          <w:rFonts w:ascii="Cambria" w:hAnsi="Cambria"/>
          <w:i/>
          <w:color w:val="FF0000"/>
          <w:sz w:val="22"/>
          <w:szCs w:val="22"/>
        </w:rPr>
        <w:t xml:space="preserve">all </w:t>
      </w:r>
      <w:r w:rsidR="00483410">
        <w:rPr>
          <w:rFonts w:ascii="Cambria" w:hAnsi="Cambria"/>
          <w:i/>
          <w:color w:val="FF0000"/>
          <w:sz w:val="22"/>
          <w:szCs w:val="22"/>
        </w:rPr>
        <w:t xml:space="preserve">data must include </w:t>
      </w:r>
      <w:r>
        <w:rPr>
          <w:rFonts w:ascii="Cambria" w:hAnsi="Cambria"/>
          <w:i/>
          <w:color w:val="FF0000"/>
          <w:sz w:val="22"/>
          <w:szCs w:val="22"/>
        </w:rPr>
        <w:t xml:space="preserve">units </w:t>
      </w:r>
    </w:p>
    <w:p w:rsidR="00FE192A" w:rsidRDefault="00BE6C9B" w:rsidP="00FE192A">
      <w:pPr>
        <w:pStyle w:val="Default"/>
        <w:numPr>
          <w:ilvl w:val="0"/>
          <w:numId w:val="2"/>
        </w:numPr>
        <w:rPr>
          <w:rFonts w:ascii="Cambria" w:hAnsi="Cambria"/>
          <w:i/>
          <w:color w:val="FF0000"/>
          <w:sz w:val="22"/>
          <w:szCs w:val="22"/>
        </w:rPr>
      </w:pPr>
      <w:r>
        <w:rPr>
          <w:rFonts w:ascii="Cambria" w:hAnsi="Cambria"/>
          <w:i/>
          <w:color w:val="FF0000"/>
          <w:sz w:val="22"/>
          <w:szCs w:val="22"/>
        </w:rPr>
        <w:t xml:space="preserve">plan must include details for limiting </w:t>
      </w:r>
      <w:r w:rsidR="00A007F0">
        <w:rPr>
          <w:rFonts w:ascii="Cambria" w:hAnsi="Cambria"/>
          <w:i/>
          <w:color w:val="FF0000"/>
          <w:sz w:val="22"/>
          <w:szCs w:val="22"/>
        </w:rPr>
        <w:t xml:space="preserve">measurement </w:t>
      </w:r>
      <w:r>
        <w:rPr>
          <w:rFonts w:ascii="Cambria" w:hAnsi="Cambria"/>
          <w:i/>
          <w:color w:val="FF0000"/>
          <w:sz w:val="22"/>
          <w:szCs w:val="22"/>
        </w:rPr>
        <w:t>error</w:t>
      </w:r>
    </w:p>
    <w:p w:rsidR="00A007F0" w:rsidRDefault="00A007F0" w:rsidP="00FE192A">
      <w:pPr>
        <w:pStyle w:val="Default"/>
        <w:numPr>
          <w:ilvl w:val="0"/>
          <w:numId w:val="2"/>
        </w:numPr>
        <w:rPr>
          <w:rFonts w:ascii="Cambria" w:hAnsi="Cambria"/>
          <w:i/>
          <w:color w:val="FF0000"/>
          <w:sz w:val="22"/>
          <w:szCs w:val="22"/>
        </w:rPr>
      </w:pPr>
      <w:r>
        <w:rPr>
          <w:rFonts w:ascii="Cambria" w:hAnsi="Cambria"/>
          <w:i/>
          <w:color w:val="FF0000"/>
          <w:sz w:val="22"/>
          <w:szCs w:val="22"/>
        </w:rPr>
        <w:t>precision of measurement is displayed through use of significant figures</w:t>
      </w:r>
    </w:p>
    <w:p w:rsidR="00544262" w:rsidRDefault="00544262" w:rsidP="00544262">
      <w:pPr>
        <w:pStyle w:val="Default"/>
        <w:ind w:left="720"/>
        <w:rPr>
          <w:rFonts w:ascii="Cambria" w:hAnsi="Cambria"/>
          <w:i/>
          <w:color w:val="FF0000"/>
          <w:sz w:val="22"/>
          <w:szCs w:val="22"/>
        </w:rPr>
      </w:pPr>
    </w:p>
    <w:p w:rsidR="00544262" w:rsidRDefault="00544262" w:rsidP="00544262">
      <w:pPr>
        <w:pStyle w:val="Default"/>
        <w:rPr>
          <w:rFonts w:ascii="Cambria" w:hAnsi="Cambria"/>
          <w:i/>
          <w:color w:val="FF0000"/>
          <w:sz w:val="22"/>
          <w:szCs w:val="22"/>
        </w:rPr>
      </w:pPr>
      <w:r>
        <w:rPr>
          <w:rFonts w:ascii="Cambria" w:hAnsi="Cambria"/>
          <w:i/>
          <w:color w:val="FF0000"/>
          <w:sz w:val="22"/>
          <w:szCs w:val="22"/>
        </w:rPr>
        <w:t>Students develop a plan for using mathematical and computational reasoning</w:t>
      </w:r>
      <w:r w:rsidR="003A6122">
        <w:rPr>
          <w:rFonts w:ascii="Cambria" w:hAnsi="Cambria"/>
          <w:i/>
          <w:color w:val="FF0000"/>
          <w:sz w:val="22"/>
          <w:szCs w:val="22"/>
        </w:rPr>
        <w:t xml:space="preserve"> from their brainstorming/research.</w:t>
      </w:r>
    </w:p>
    <w:p w:rsidR="003A6122" w:rsidRDefault="00DB74FD" w:rsidP="003A6122">
      <w:pPr>
        <w:pStyle w:val="Default"/>
        <w:numPr>
          <w:ilvl w:val="0"/>
          <w:numId w:val="3"/>
        </w:numPr>
        <w:rPr>
          <w:rFonts w:ascii="Cambria" w:hAnsi="Cambria"/>
          <w:i/>
          <w:color w:val="FF0000"/>
          <w:sz w:val="22"/>
          <w:szCs w:val="22"/>
        </w:rPr>
      </w:pPr>
      <w:r>
        <w:rPr>
          <w:rFonts w:ascii="Cambria" w:hAnsi="Cambria"/>
          <w:i/>
          <w:color w:val="FF0000"/>
          <w:sz w:val="22"/>
          <w:szCs w:val="22"/>
        </w:rPr>
        <w:t>t</w:t>
      </w:r>
      <w:r w:rsidR="00D65727">
        <w:rPr>
          <w:rFonts w:ascii="Cambria" w:hAnsi="Cambria"/>
          <w:i/>
          <w:color w:val="FF0000"/>
          <w:sz w:val="22"/>
          <w:szCs w:val="22"/>
        </w:rPr>
        <w:t>he equation (</w:t>
      </w:r>
      <w:r w:rsidR="003A6122">
        <w:rPr>
          <w:rFonts w:ascii="Cambria" w:hAnsi="Cambria"/>
          <w:i/>
          <w:color w:val="FF0000"/>
          <w:sz w:val="22"/>
          <w:szCs w:val="22"/>
        </w:rPr>
        <w:t>D=M/V</w:t>
      </w:r>
      <w:r w:rsidR="00D65727">
        <w:rPr>
          <w:rFonts w:ascii="Cambria" w:hAnsi="Cambria"/>
          <w:i/>
          <w:color w:val="FF0000"/>
          <w:sz w:val="22"/>
          <w:szCs w:val="22"/>
        </w:rPr>
        <w:t>) is evident within this plan</w:t>
      </w:r>
    </w:p>
    <w:p w:rsidR="00D65727" w:rsidRDefault="00DB74FD" w:rsidP="003A6122">
      <w:pPr>
        <w:pStyle w:val="Default"/>
        <w:numPr>
          <w:ilvl w:val="0"/>
          <w:numId w:val="3"/>
        </w:numPr>
        <w:rPr>
          <w:rFonts w:ascii="Cambria" w:hAnsi="Cambria"/>
          <w:i/>
          <w:color w:val="FF0000"/>
          <w:sz w:val="22"/>
          <w:szCs w:val="22"/>
        </w:rPr>
      </w:pPr>
      <w:r>
        <w:rPr>
          <w:rFonts w:ascii="Cambria" w:hAnsi="Cambria"/>
          <w:i/>
          <w:color w:val="FF0000"/>
          <w:sz w:val="22"/>
          <w:szCs w:val="22"/>
        </w:rPr>
        <w:t xml:space="preserve">students indicate the liquid </w:t>
      </w:r>
      <w:r w:rsidR="002D6F02">
        <w:rPr>
          <w:rFonts w:ascii="Cambria" w:hAnsi="Cambria"/>
          <w:i/>
          <w:color w:val="FF0000"/>
          <w:sz w:val="22"/>
          <w:szCs w:val="22"/>
        </w:rPr>
        <w:t xml:space="preserve"> with a density less than ice w</w:t>
      </w:r>
      <w:r>
        <w:rPr>
          <w:rFonts w:ascii="Cambria" w:hAnsi="Cambria"/>
          <w:i/>
          <w:color w:val="FF0000"/>
          <w:sz w:val="22"/>
          <w:szCs w:val="22"/>
        </w:rPr>
        <w:t xml:space="preserve">ould </w:t>
      </w:r>
      <w:r w:rsidR="002D6F02">
        <w:rPr>
          <w:rFonts w:ascii="Cambria" w:hAnsi="Cambria"/>
          <w:i/>
          <w:color w:val="FF0000"/>
          <w:sz w:val="22"/>
          <w:szCs w:val="22"/>
        </w:rPr>
        <w:t>allow the</w:t>
      </w:r>
      <w:r>
        <w:rPr>
          <w:rFonts w:ascii="Cambria" w:hAnsi="Cambria"/>
          <w:i/>
          <w:color w:val="FF0000"/>
          <w:sz w:val="22"/>
          <w:szCs w:val="22"/>
        </w:rPr>
        <w:t xml:space="preserve"> ice to sink</w:t>
      </w:r>
    </w:p>
    <w:p w:rsidR="00FB03AD" w:rsidRPr="00A850FD" w:rsidRDefault="00FB03AD" w:rsidP="00544262">
      <w:pPr>
        <w:pStyle w:val="Default"/>
        <w:rPr>
          <w:rFonts w:ascii="Cambria" w:hAnsi="Cambria"/>
          <w:i/>
          <w:color w:val="FF0000"/>
          <w:sz w:val="22"/>
          <w:szCs w:val="22"/>
        </w:rPr>
      </w:pPr>
    </w:p>
    <w:p w:rsidR="00EB1EE8" w:rsidRPr="00D06FCD" w:rsidRDefault="00EB1EE8" w:rsidP="00EB1EE8">
      <w:pPr>
        <w:pStyle w:val="Default"/>
        <w:numPr>
          <w:ilvl w:val="0"/>
          <w:numId w:val="1"/>
        </w:numPr>
        <w:rPr>
          <w:rFonts w:ascii="Cambria" w:hAnsi="Cambria"/>
          <w:color w:val="auto"/>
          <w:sz w:val="22"/>
          <w:szCs w:val="22"/>
        </w:rPr>
      </w:pPr>
      <w:r w:rsidRPr="00D06FCD">
        <w:rPr>
          <w:rFonts w:ascii="Cambria" w:hAnsi="Cambria"/>
          <w:color w:val="auto"/>
          <w:sz w:val="22"/>
          <w:szCs w:val="22"/>
        </w:rPr>
        <w:t>Collecting the data</w:t>
      </w:r>
    </w:p>
    <w:p w:rsidR="00EB1EE8" w:rsidRPr="00D06FCD" w:rsidRDefault="00EB1EE8" w:rsidP="00EB1EE8">
      <w:pPr>
        <w:pStyle w:val="Default"/>
        <w:numPr>
          <w:ilvl w:val="1"/>
          <w:numId w:val="1"/>
        </w:numPr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S</w:t>
      </w:r>
      <w:r w:rsidRPr="00D06FCD">
        <w:rPr>
          <w:rFonts w:ascii="Cambria" w:hAnsi="Cambria"/>
          <w:color w:val="auto"/>
          <w:sz w:val="22"/>
          <w:szCs w:val="22"/>
        </w:rPr>
        <w:t>tudent</w:t>
      </w:r>
      <w:r>
        <w:rPr>
          <w:rFonts w:ascii="Cambria" w:hAnsi="Cambria"/>
          <w:color w:val="auto"/>
          <w:sz w:val="22"/>
          <w:szCs w:val="22"/>
        </w:rPr>
        <w:t>s perform</w:t>
      </w:r>
      <w:r w:rsidRPr="00D06FCD">
        <w:rPr>
          <w:rFonts w:ascii="Cambria" w:hAnsi="Cambria"/>
          <w:color w:val="auto"/>
          <w:sz w:val="22"/>
          <w:szCs w:val="22"/>
        </w:rPr>
        <w:t xml:space="preserve"> the investigation, collecting and recording data systematically. </w:t>
      </w:r>
    </w:p>
    <w:p w:rsidR="00CA42DE" w:rsidRPr="002D6F02" w:rsidRDefault="002D6F02">
      <w:pPr>
        <w:rPr>
          <w:i/>
          <w:color w:val="FF0000"/>
        </w:rPr>
      </w:pPr>
      <w:r>
        <w:rPr>
          <w:i/>
          <w:color w:val="FF0000"/>
        </w:rPr>
        <w:t xml:space="preserve">Students individually or collaboratively perform the investigation by following their plans.  </w:t>
      </w:r>
      <w:r w:rsidR="009457ED">
        <w:rPr>
          <w:i/>
          <w:color w:val="FF0000"/>
        </w:rPr>
        <w:t xml:space="preserve">Data is gathered and recorded in their journals </w:t>
      </w:r>
      <w:r w:rsidR="00A30E72">
        <w:rPr>
          <w:i/>
          <w:color w:val="FF0000"/>
        </w:rPr>
        <w:t xml:space="preserve">in a systematic table of their </w:t>
      </w:r>
      <w:r w:rsidR="009B1F77">
        <w:rPr>
          <w:i/>
          <w:color w:val="FF0000"/>
        </w:rPr>
        <w:t>creation</w:t>
      </w:r>
      <w:r w:rsidR="00A30E72">
        <w:rPr>
          <w:i/>
          <w:color w:val="FF0000"/>
        </w:rPr>
        <w:t>.</w:t>
      </w:r>
    </w:p>
    <w:sectPr w:rsidR="00CA42DE" w:rsidRPr="002D6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759F"/>
    <w:multiLevelType w:val="hybridMultilevel"/>
    <w:tmpl w:val="4232E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11871"/>
    <w:multiLevelType w:val="hybridMultilevel"/>
    <w:tmpl w:val="B55C1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FB13D9"/>
    <w:multiLevelType w:val="hybridMultilevel"/>
    <w:tmpl w:val="4592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E8"/>
    <w:rsid w:val="00227A6D"/>
    <w:rsid w:val="00296210"/>
    <w:rsid w:val="002D25F1"/>
    <w:rsid w:val="002D6F02"/>
    <w:rsid w:val="00316059"/>
    <w:rsid w:val="00375DF3"/>
    <w:rsid w:val="003A1018"/>
    <w:rsid w:val="003A6122"/>
    <w:rsid w:val="003D6E71"/>
    <w:rsid w:val="00460F66"/>
    <w:rsid w:val="00483410"/>
    <w:rsid w:val="004908FB"/>
    <w:rsid w:val="004A4D35"/>
    <w:rsid w:val="00544262"/>
    <w:rsid w:val="005E262C"/>
    <w:rsid w:val="006F5653"/>
    <w:rsid w:val="007558B6"/>
    <w:rsid w:val="007F0F4D"/>
    <w:rsid w:val="00865FD0"/>
    <w:rsid w:val="009457ED"/>
    <w:rsid w:val="009B1F77"/>
    <w:rsid w:val="00A007F0"/>
    <w:rsid w:val="00A30E72"/>
    <w:rsid w:val="00A850FD"/>
    <w:rsid w:val="00AA54C6"/>
    <w:rsid w:val="00B56C83"/>
    <w:rsid w:val="00B7534C"/>
    <w:rsid w:val="00B80EAD"/>
    <w:rsid w:val="00BB297D"/>
    <w:rsid w:val="00BE2DFD"/>
    <w:rsid w:val="00BE6C9B"/>
    <w:rsid w:val="00C320B2"/>
    <w:rsid w:val="00D65727"/>
    <w:rsid w:val="00D8379F"/>
    <w:rsid w:val="00D84F40"/>
    <w:rsid w:val="00D8608D"/>
    <w:rsid w:val="00DB74FD"/>
    <w:rsid w:val="00EB1EE8"/>
    <w:rsid w:val="00FB03AD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E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B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E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B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Bentley, Chris - Division of Program Standards</dc:creator>
  <cp:lastModifiedBy>Bentley, Chris - Division of Program Standards</cp:lastModifiedBy>
  <cp:revision>6</cp:revision>
  <dcterms:created xsi:type="dcterms:W3CDTF">2015-11-22T20:59:00Z</dcterms:created>
  <dcterms:modified xsi:type="dcterms:W3CDTF">2015-11-24T15:09:00Z</dcterms:modified>
</cp:coreProperties>
</file>